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58" w:rsidRDefault="00760958" w:rsidP="00760958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-409575</wp:posOffset>
            </wp:positionV>
            <wp:extent cx="136144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7" y="21130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 for Everycli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</w:t>
      </w:r>
      <w:r w:rsidR="004E6415" w:rsidRPr="00A27D33">
        <w:rPr>
          <w:sz w:val="32"/>
          <w:szCs w:val="32"/>
        </w:rPr>
        <w:t>Mentoring Service</w:t>
      </w:r>
      <w:r>
        <w:rPr>
          <w:sz w:val="32"/>
          <w:szCs w:val="32"/>
        </w:rPr>
        <w:t xml:space="preserve">: </w:t>
      </w:r>
    </w:p>
    <w:p w:rsidR="004E6415" w:rsidRDefault="00760958" w:rsidP="007609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Information about volunteering as a mentor</w:t>
      </w:r>
    </w:p>
    <w:p w:rsidR="00A27D33" w:rsidRPr="00A27D33" w:rsidRDefault="00A27D33" w:rsidP="00D401D5">
      <w:pPr>
        <w:spacing w:after="0"/>
        <w:rPr>
          <w:sz w:val="32"/>
          <w:szCs w:val="32"/>
        </w:rPr>
      </w:pPr>
    </w:p>
    <w:p w:rsidR="00C8275A" w:rsidRDefault="00C8275A" w:rsidP="00D401D5">
      <w:pPr>
        <w:spacing w:after="0"/>
      </w:pPr>
    </w:p>
    <w:p w:rsidR="004E6415" w:rsidRDefault="004E6415" w:rsidP="00D401D5">
      <w:pPr>
        <w:spacing w:after="0"/>
      </w:pPr>
      <w:r>
        <w:t xml:space="preserve">The purpose of the Mentoring Service is </w:t>
      </w:r>
    </w:p>
    <w:p w:rsidR="004E6415" w:rsidRDefault="004C6CAA" w:rsidP="00D401D5">
      <w:pPr>
        <w:spacing w:after="0"/>
        <w:rPr>
          <w:b/>
          <w:color w:val="1F497D"/>
          <w:sz w:val="24"/>
          <w:szCs w:val="24"/>
          <w:lang w:val="en-US" w:eastAsia="en-GB"/>
        </w:rPr>
      </w:pPr>
      <w:proofErr w:type="gramStart"/>
      <w:r>
        <w:rPr>
          <w:b/>
          <w:color w:val="1F497D"/>
          <w:sz w:val="24"/>
          <w:szCs w:val="24"/>
          <w:lang w:val="en-US" w:eastAsia="en-GB"/>
        </w:rPr>
        <w:t>To provide one-to-</w:t>
      </w:r>
      <w:r w:rsidR="009E632E">
        <w:rPr>
          <w:b/>
          <w:color w:val="1F497D"/>
          <w:sz w:val="24"/>
          <w:szCs w:val="24"/>
          <w:lang w:val="en-US" w:eastAsia="en-GB"/>
        </w:rPr>
        <w:t>one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support </w:t>
      </w:r>
      <w:r>
        <w:rPr>
          <w:b/>
          <w:color w:val="1F497D"/>
          <w:sz w:val="24"/>
          <w:szCs w:val="24"/>
          <w:lang w:val="en-US" w:eastAsia="en-GB"/>
        </w:rPr>
        <w:t>for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refugee</w:t>
      </w:r>
      <w:r>
        <w:rPr>
          <w:b/>
          <w:color w:val="1F497D"/>
          <w:sz w:val="24"/>
          <w:szCs w:val="24"/>
          <w:lang w:val="en-US" w:eastAsia="en-GB"/>
        </w:rPr>
        <w:t>s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and asylum </w:t>
      </w:r>
      <w:r>
        <w:rPr>
          <w:b/>
          <w:color w:val="1F497D"/>
          <w:sz w:val="24"/>
          <w:szCs w:val="24"/>
          <w:lang w:val="en-US" w:eastAsia="en-GB"/>
        </w:rPr>
        <w:t>seekers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in their pursuit of </w:t>
      </w:r>
      <w:r>
        <w:rPr>
          <w:b/>
          <w:color w:val="1F497D"/>
          <w:sz w:val="24"/>
          <w:szCs w:val="24"/>
          <w:lang w:val="en-US" w:eastAsia="en-GB"/>
        </w:rPr>
        <w:t>personal development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, education and </w:t>
      </w:r>
      <w:r>
        <w:rPr>
          <w:b/>
          <w:color w:val="1F497D"/>
          <w:sz w:val="24"/>
          <w:szCs w:val="24"/>
          <w:lang w:val="en-US" w:eastAsia="en-GB"/>
        </w:rPr>
        <w:t>employment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in order to improve the</w:t>
      </w:r>
      <w:r w:rsidR="00760958">
        <w:rPr>
          <w:b/>
          <w:color w:val="1F497D"/>
          <w:sz w:val="24"/>
          <w:szCs w:val="24"/>
          <w:lang w:val="en-US" w:eastAsia="en-GB"/>
        </w:rPr>
        <w:t>ir</w:t>
      </w:r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quality of life.</w:t>
      </w:r>
      <w:proofErr w:type="gramEnd"/>
      <w:r w:rsidR="004E6415" w:rsidRPr="00A27D33">
        <w:rPr>
          <w:b/>
          <w:color w:val="1F497D"/>
          <w:sz w:val="24"/>
          <w:szCs w:val="24"/>
          <w:lang w:val="en-US" w:eastAsia="en-GB"/>
        </w:rPr>
        <w:t xml:space="preserve"> </w:t>
      </w:r>
    </w:p>
    <w:p w:rsidR="00760958" w:rsidRDefault="00760958" w:rsidP="00D401D5">
      <w:pPr>
        <w:spacing w:after="0"/>
        <w:rPr>
          <w:sz w:val="24"/>
          <w:szCs w:val="24"/>
        </w:rPr>
      </w:pPr>
    </w:p>
    <w:p w:rsidR="00AA6E0D" w:rsidRPr="00760958" w:rsidRDefault="00760958" w:rsidP="00D401D5">
      <w:pPr>
        <w:spacing w:after="0"/>
        <w:rPr>
          <w:b/>
          <w:sz w:val="24"/>
          <w:szCs w:val="24"/>
        </w:rPr>
      </w:pPr>
      <w:r w:rsidRPr="00760958">
        <w:rPr>
          <w:b/>
          <w:sz w:val="24"/>
          <w:szCs w:val="24"/>
        </w:rPr>
        <w:t xml:space="preserve">Refugee Resource </w:t>
      </w:r>
      <w:proofErr w:type="gramStart"/>
      <w:r w:rsidRPr="00760958">
        <w:rPr>
          <w:b/>
          <w:sz w:val="24"/>
          <w:szCs w:val="24"/>
        </w:rPr>
        <w:t>are</w:t>
      </w:r>
      <w:proofErr w:type="gramEnd"/>
      <w:r w:rsidRPr="00760958">
        <w:rPr>
          <w:b/>
          <w:sz w:val="24"/>
          <w:szCs w:val="24"/>
        </w:rPr>
        <w:t xml:space="preserve"> able to offer this service with the support of a team of volunteers</w:t>
      </w:r>
    </w:p>
    <w:p w:rsidR="00760958" w:rsidRDefault="00760958" w:rsidP="00AA6E0D">
      <w:pPr>
        <w:spacing w:after="0"/>
        <w:rPr>
          <w:sz w:val="24"/>
          <w:szCs w:val="24"/>
        </w:rPr>
      </w:pPr>
    </w:p>
    <w:p w:rsidR="00AA6E0D" w:rsidRPr="00AA6E0D" w:rsidRDefault="00AA6E0D" w:rsidP="00AA6E0D">
      <w:p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 xml:space="preserve">Refugee Resource is looking for mentors with good interpersonal and communication skills </w:t>
      </w:r>
      <w:r w:rsidR="00760958">
        <w:rPr>
          <w:sz w:val="24"/>
          <w:szCs w:val="24"/>
        </w:rPr>
        <w:t xml:space="preserve">who </w:t>
      </w:r>
      <w:r w:rsidRPr="00AA6E0D">
        <w:rPr>
          <w:sz w:val="24"/>
          <w:szCs w:val="24"/>
        </w:rPr>
        <w:t>are interested in other people and cultures</w:t>
      </w:r>
      <w:r w:rsidR="00C8275A">
        <w:rPr>
          <w:sz w:val="24"/>
          <w:szCs w:val="24"/>
        </w:rPr>
        <w:t>,</w:t>
      </w:r>
      <w:r w:rsidRPr="00AA6E0D">
        <w:rPr>
          <w:sz w:val="24"/>
          <w:szCs w:val="24"/>
        </w:rPr>
        <w:t xml:space="preserve"> </w:t>
      </w:r>
      <w:r w:rsidR="00760958">
        <w:rPr>
          <w:sz w:val="24"/>
          <w:szCs w:val="24"/>
        </w:rPr>
        <w:t>and</w:t>
      </w:r>
      <w:r w:rsidRPr="00AA6E0D">
        <w:rPr>
          <w:sz w:val="24"/>
          <w:szCs w:val="24"/>
        </w:rPr>
        <w:t xml:space="preserve"> are</w:t>
      </w:r>
    </w:p>
    <w:p w:rsidR="00AA6E0D" w:rsidRDefault="00AA6E0D" w:rsidP="00AA6E0D">
      <w:pPr>
        <w:spacing w:after="0"/>
        <w:rPr>
          <w:sz w:val="24"/>
          <w:szCs w:val="24"/>
        </w:rPr>
      </w:pP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t>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sym w:font="Wingdings" w:char="F0AB"/>
      </w:r>
      <w:r w:rsidRPr="00AA6E0D">
        <w:rPr>
          <w:sz w:val="24"/>
          <w:szCs w:val="24"/>
        </w:rPr>
        <w:t xml:space="preserve"> Reliable 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sym w:font="Wingdings" w:char="F0AB"/>
      </w:r>
      <w:r w:rsidRPr="00AA6E0D">
        <w:rPr>
          <w:sz w:val="24"/>
          <w:szCs w:val="24"/>
        </w:rPr>
        <w:t xml:space="preserve">  Trustworthy 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sym w:font="Wingdings" w:char="F0AB"/>
      </w:r>
      <w:r w:rsidRPr="00AA6E0D">
        <w:rPr>
          <w:sz w:val="24"/>
          <w:szCs w:val="24"/>
        </w:rPr>
        <w:t xml:space="preserve"> Compassionate/Empathetic  </w:t>
      </w:r>
      <w:r w:rsidRPr="00AA6E0D">
        <w:rPr>
          <w:rFonts w:ascii="Symbol" w:hAnsi="Symbol"/>
          <w:sz w:val="24"/>
          <w:szCs w:val="24"/>
          <w:shd w:val="clear" w:color="auto" w:fill="FFFFFF" w:themeFill="background1"/>
        </w:rPr>
        <w:sym w:font="Wingdings" w:char="F0AB"/>
      </w:r>
      <w:r w:rsidRPr="00AA6E0D">
        <w:rPr>
          <w:sz w:val="24"/>
          <w:szCs w:val="24"/>
        </w:rPr>
        <w:t xml:space="preserve"> Good listeners  </w:t>
      </w:r>
    </w:p>
    <w:p w:rsidR="00AA6E0D" w:rsidRDefault="00AA6E0D" w:rsidP="00AA6E0D">
      <w:pPr>
        <w:spacing w:after="0"/>
        <w:rPr>
          <w:sz w:val="24"/>
          <w:szCs w:val="24"/>
        </w:rPr>
      </w:pPr>
    </w:p>
    <w:p w:rsidR="00AA6E0D" w:rsidRPr="00AA6E0D" w:rsidRDefault="00AA6E0D" w:rsidP="00AA6E0D">
      <w:p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>Other helpful skills may include:</w:t>
      </w:r>
    </w:p>
    <w:p w:rsidR="00760958" w:rsidRDefault="00AA6E0D" w:rsidP="00AA6E0D">
      <w:pPr>
        <w:spacing w:after="0"/>
        <w:jc w:val="center"/>
        <w:rPr>
          <w:sz w:val="24"/>
          <w:szCs w:val="24"/>
        </w:rPr>
      </w:pPr>
      <w:r w:rsidRPr="00AA6E0D">
        <w:rPr>
          <w:sz w:val="24"/>
          <w:szCs w:val="24"/>
        </w:rPr>
        <w:sym w:font="Wingdings" w:char="F0D8"/>
      </w:r>
      <w:r w:rsidR="00980EB1">
        <w:rPr>
          <w:sz w:val="24"/>
          <w:szCs w:val="24"/>
        </w:rPr>
        <w:t xml:space="preserve">  Professional  </w:t>
      </w:r>
      <w:r w:rsidRPr="00AA6E0D">
        <w:rPr>
          <w:sz w:val="24"/>
          <w:szCs w:val="24"/>
        </w:rPr>
        <w:t>experience</w:t>
      </w:r>
      <w:r w:rsidR="00760958">
        <w:rPr>
          <w:sz w:val="24"/>
          <w:szCs w:val="24"/>
        </w:rPr>
        <w:t xml:space="preserve"> </w:t>
      </w:r>
      <w:r w:rsidR="00760958" w:rsidRPr="00AA6E0D">
        <w:rPr>
          <w:sz w:val="24"/>
          <w:szCs w:val="24"/>
        </w:rPr>
        <w:sym w:font="Wingdings" w:char="F0D8"/>
      </w:r>
      <w:r w:rsidR="00760958">
        <w:rPr>
          <w:sz w:val="24"/>
          <w:szCs w:val="24"/>
        </w:rPr>
        <w:t xml:space="preserve"> Community experience </w:t>
      </w:r>
      <w:r w:rsidRPr="00AA6E0D">
        <w:rPr>
          <w:sz w:val="24"/>
          <w:szCs w:val="24"/>
        </w:rPr>
        <w:t xml:space="preserve">  </w:t>
      </w:r>
    </w:p>
    <w:p w:rsidR="00AA6E0D" w:rsidRPr="00AA6E0D" w:rsidRDefault="00AA6E0D" w:rsidP="00AA6E0D">
      <w:pPr>
        <w:spacing w:after="0"/>
        <w:jc w:val="center"/>
        <w:rPr>
          <w:sz w:val="24"/>
          <w:szCs w:val="24"/>
        </w:rPr>
      </w:pPr>
      <w:r w:rsidRPr="00AA6E0D">
        <w:rPr>
          <w:sz w:val="24"/>
          <w:szCs w:val="24"/>
        </w:rPr>
        <w:sym w:font="Wingdings" w:char="F0D8"/>
      </w:r>
      <w:r w:rsidRPr="00AA6E0D">
        <w:rPr>
          <w:sz w:val="24"/>
          <w:szCs w:val="24"/>
        </w:rPr>
        <w:t xml:space="preserve"> Language    </w:t>
      </w:r>
      <w:r w:rsidRPr="00AA6E0D">
        <w:rPr>
          <w:sz w:val="24"/>
          <w:szCs w:val="24"/>
        </w:rPr>
        <w:sym w:font="Wingdings" w:char="F0D8"/>
      </w:r>
      <w:r w:rsidRPr="00AA6E0D">
        <w:rPr>
          <w:sz w:val="24"/>
          <w:szCs w:val="24"/>
        </w:rPr>
        <w:t xml:space="preserve"> </w:t>
      </w:r>
      <w:r w:rsidR="00763EB0" w:rsidRPr="00763EB0">
        <w:rPr>
          <w:rFonts w:cstheme="minorHAnsi"/>
          <w:b/>
          <w:smallCaps/>
          <w:szCs w:val="24"/>
        </w:rPr>
        <w:t>knowledge of the local area</w:t>
      </w:r>
      <w:r w:rsidR="00763EB0" w:rsidRPr="00763EB0">
        <w:rPr>
          <w:smallCaps/>
          <w:szCs w:val="24"/>
        </w:rPr>
        <w:t xml:space="preserve">  </w:t>
      </w:r>
      <w:r w:rsidRPr="00AA6E0D">
        <w:rPr>
          <w:sz w:val="24"/>
          <w:szCs w:val="24"/>
        </w:rPr>
        <w:sym w:font="Wingdings" w:char="F0D8"/>
      </w:r>
      <w:r w:rsidRPr="00AA6E0D">
        <w:rPr>
          <w:sz w:val="24"/>
          <w:szCs w:val="24"/>
        </w:rPr>
        <w:t xml:space="preserve">  IT ability</w:t>
      </w:r>
    </w:p>
    <w:p w:rsidR="00AA6E0D" w:rsidRPr="00AA6E0D" w:rsidRDefault="00AA6E0D" w:rsidP="00D401D5">
      <w:pPr>
        <w:spacing w:after="0"/>
        <w:rPr>
          <w:sz w:val="24"/>
          <w:szCs w:val="24"/>
        </w:rPr>
      </w:pPr>
    </w:p>
    <w:p w:rsidR="004E6415" w:rsidRPr="00AA6E0D" w:rsidRDefault="00AA6E0D" w:rsidP="00D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</w:t>
      </w:r>
      <w:r w:rsidR="009C68C6" w:rsidRPr="00AA6E0D">
        <w:rPr>
          <w:sz w:val="24"/>
          <w:szCs w:val="24"/>
        </w:rPr>
        <w:t xml:space="preserve"> a </w:t>
      </w:r>
      <w:r>
        <w:rPr>
          <w:sz w:val="24"/>
          <w:szCs w:val="24"/>
        </w:rPr>
        <w:t>Volunteer as a M</w:t>
      </w:r>
      <w:r w:rsidR="004E6415" w:rsidRPr="00AA6E0D">
        <w:rPr>
          <w:sz w:val="24"/>
          <w:szCs w:val="24"/>
        </w:rPr>
        <w:t xml:space="preserve">entor </w:t>
      </w:r>
      <w:r w:rsidR="009C68C6" w:rsidRPr="00AA6E0D">
        <w:rPr>
          <w:sz w:val="24"/>
          <w:szCs w:val="24"/>
        </w:rPr>
        <w:t>involves</w:t>
      </w:r>
      <w:r w:rsidR="00760958">
        <w:rPr>
          <w:sz w:val="24"/>
          <w:szCs w:val="24"/>
        </w:rPr>
        <w:t>…</w:t>
      </w:r>
    </w:p>
    <w:p w:rsidR="004E6415" w:rsidRPr="00AA6E0D" w:rsidRDefault="009C68C6" w:rsidP="00D4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>Meeting regularly with a mentee:  The t</w:t>
      </w:r>
      <w:r w:rsidR="00CE0E32">
        <w:rPr>
          <w:sz w:val="24"/>
          <w:szCs w:val="24"/>
        </w:rPr>
        <w:t>ime commitment  is  1 1/2</w:t>
      </w:r>
      <w:bookmarkStart w:id="0" w:name="_GoBack"/>
      <w:bookmarkEnd w:id="0"/>
      <w:r w:rsidR="004E6415" w:rsidRPr="00AA6E0D">
        <w:rPr>
          <w:sz w:val="24"/>
          <w:szCs w:val="24"/>
        </w:rPr>
        <w:t>-3 hours weekly over 12 months</w:t>
      </w:r>
    </w:p>
    <w:p w:rsidR="00760958" w:rsidRDefault="00760958" w:rsidP="00D4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60958">
        <w:rPr>
          <w:sz w:val="24"/>
          <w:szCs w:val="24"/>
        </w:rPr>
        <w:t xml:space="preserve">Mentoring support which is tailored to </w:t>
      </w:r>
      <w:r w:rsidR="009C68C6" w:rsidRPr="0076095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needs and </w:t>
      </w:r>
      <w:r w:rsidR="009C68C6" w:rsidRPr="00760958">
        <w:rPr>
          <w:sz w:val="24"/>
          <w:szCs w:val="24"/>
        </w:rPr>
        <w:t>goals of a</w:t>
      </w:r>
      <w:r w:rsidR="004E6415" w:rsidRPr="00760958">
        <w:rPr>
          <w:sz w:val="24"/>
          <w:szCs w:val="24"/>
        </w:rPr>
        <w:t xml:space="preserve"> </w:t>
      </w:r>
      <w:r w:rsidRPr="00760958">
        <w:rPr>
          <w:sz w:val="24"/>
          <w:szCs w:val="24"/>
        </w:rPr>
        <w:t>mentee</w:t>
      </w:r>
    </w:p>
    <w:p w:rsidR="004E6415" w:rsidRPr="00760958" w:rsidRDefault="00760958" w:rsidP="00D4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60958">
        <w:rPr>
          <w:sz w:val="24"/>
          <w:szCs w:val="24"/>
        </w:rPr>
        <w:t>Keeping</w:t>
      </w:r>
      <w:r w:rsidR="004E6415" w:rsidRPr="00760958">
        <w:rPr>
          <w:sz w:val="24"/>
          <w:szCs w:val="24"/>
        </w:rPr>
        <w:t xml:space="preserve"> in </w:t>
      </w:r>
      <w:r w:rsidRPr="00760958">
        <w:rPr>
          <w:sz w:val="24"/>
          <w:szCs w:val="24"/>
        </w:rPr>
        <w:t xml:space="preserve">regular </w:t>
      </w:r>
      <w:r w:rsidR="004E6415" w:rsidRPr="00760958">
        <w:rPr>
          <w:sz w:val="24"/>
          <w:szCs w:val="24"/>
        </w:rPr>
        <w:t>communication with Refugee Resource during the mentoring relationship</w:t>
      </w:r>
      <w:r w:rsidRPr="00760958">
        <w:rPr>
          <w:sz w:val="24"/>
          <w:szCs w:val="24"/>
        </w:rPr>
        <w:t xml:space="preserve"> </w:t>
      </w:r>
      <w:r w:rsidR="004E6415" w:rsidRPr="00760958">
        <w:rPr>
          <w:sz w:val="24"/>
          <w:szCs w:val="24"/>
        </w:rPr>
        <w:t xml:space="preserve"> </w:t>
      </w:r>
    </w:p>
    <w:p w:rsidR="00A27D33" w:rsidRPr="00AA6E0D" w:rsidRDefault="00A27D33" w:rsidP="00D401D5">
      <w:pPr>
        <w:spacing w:after="0"/>
        <w:rPr>
          <w:smallCaps/>
          <w:sz w:val="24"/>
          <w:szCs w:val="24"/>
        </w:rPr>
      </w:pPr>
    </w:p>
    <w:p w:rsidR="004E6415" w:rsidRPr="00AA6E0D" w:rsidRDefault="00CB6BE3" w:rsidP="00D401D5">
      <w:p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>Benefits of volunteering</w:t>
      </w:r>
      <w:r w:rsidR="00A27D33" w:rsidRPr="00AA6E0D">
        <w:rPr>
          <w:sz w:val="24"/>
          <w:szCs w:val="24"/>
        </w:rPr>
        <w:t xml:space="preserve"> </w:t>
      </w:r>
      <w:r w:rsidR="009C68C6" w:rsidRPr="00AA6E0D">
        <w:rPr>
          <w:sz w:val="24"/>
          <w:szCs w:val="24"/>
        </w:rPr>
        <w:t xml:space="preserve">as a mentor </w:t>
      </w:r>
      <w:r w:rsidR="00A27D33" w:rsidRPr="00AA6E0D">
        <w:rPr>
          <w:sz w:val="24"/>
          <w:szCs w:val="24"/>
        </w:rPr>
        <w:t>are many</w:t>
      </w:r>
      <w:r w:rsidR="00760958">
        <w:rPr>
          <w:sz w:val="24"/>
          <w:szCs w:val="24"/>
        </w:rPr>
        <w:t>…</w:t>
      </w:r>
      <w:r w:rsidR="00A27D33" w:rsidRPr="00AA6E0D">
        <w:rPr>
          <w:sz w:val="24"/>
          <w:szCs w:val="24"/>
        </w:rPr>
        <w:t xml:space="preserve"> </w:t>
      </w:r>
    </w:p>
    <w:p w:rsidR="00760958" w:rsidRDefault="00CB6BE3" w:rsidP="00D4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60958">
        <w:rPr>
          <w:sz w:val="24"/>
          <w:szCs w:val="24"/>
        </w:rPr>
        <w:t xml:space="preserve">Gain valuable experience </w:t>
      </w:r>
    </w:p>
    <w:p w:rsidR="00CB6BE3" w:rsidRPr="00760958" w:rsidRDefault="00CB6BE3" w:rsidP="00D4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60958">
        <w:rPr>
          <w:sz w:val="24"/>
          <w:szCs w:val="24"/>
        </w:rPr>
        <w:t>Use and build on existing skills</w:t>
      </w:r>
    </w:p>
    <w:p w:rsidR="00CB6BE3" w:rsidRPr="00AA6E0D" w:rsidRDefault="00CB6BE3" w:rsidP="00D4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>Make a difference in the community</w:t>
      </w:r>
    </w:p>
    <w:p w:rsidR="00A27D33" w:rsidRPr="00AA6E0D" w:rsidRDefault="00A27D33" w:rsidP="00A27D33">
      <w:pPr>
        <w:pStyle w:val="ListParagraph"/>
        <w:spacing w:after="0"/>
        <w:rPr>
          <w:sz w:val="24"/>
          <w:szCs w:val="24"/>
        </w:rPr>
      </w:pPr>
    </w:p>
    <w:p w:rsidR="00833441" w:rsidRPr="00AA6E0D" w:rsidRDefault="00833441" w:rsidP="00D401D5">
      <w:pPr>
        <w:spacing w:after="0"/>
        <w:rPr>
          <w:sz w:val="24"/>
          <w:szCs w:val="24"/>
        </w:rPr>
      </w:pPr>
      <w:proofErr w:type="gramStart"/>
      <w:r w:rsidRPr="00AA6E0D">
        <w:rPr>
          <w:sz w:val="24"/>
          <w:szCs w:val="24"/>
        </w:rPr>
        <w:t xml:space="preserve">TO GET INVOLVED </w:t>
      </w:r>
      <w:r w:rsidR="00A27D33" w:rsidRPr="00AA6E0D">
        <w:rPr>
          <w:sz w:val="24"/>
          <w:szCs w:val="24"/>
        </w:rPr>
        <w:t>…</w:t>
      </w:r>
      <w:r w:rsidR="00C8275A">
        <w:rPr>
          <w:sz w:val="24"/>
          <w:szCs w:val="24"/>
        </w:rPr>
        <w:t xml:space="preserve"> In Brief…</w:t>
      </w:r>
      <w:proofErr w:type="gramEnd"/>
    </w:p>
    <w:p w:rsidR="00760958" w:rsidRDefault="00760958" w:rsidP="00D401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60958">
        <w:rPr>
          <w:sz w:val="24"/>
          <w:szCs w:val="24"/>
        </w:rPr>
        <w:t>Complete the</w:t>
      </w:r>
      <w:r w:rsidR="00833441" w:rsidRPr="00760958">
        <w:rPr>
          <w:sz w:val="24"/>
          <w:szCs w:val="24"/>
        </w:rPr>
        <w:t xml:space="preserve"> Mentoring Volunteer  Application </w:t>
      </w:r>
      <w:r w:rsidR="00C8275A">
        <w:rPr>
          <w:sz w:val="24"/>
          <w:szCs w:val="24"/>
        </w:rPr>
        <w:t>Form</w:t>
      </w:r>
    </w:p>
    <w:p w:rsidR="00760958" w:rsidRPr="00760958" w:rsidRDefault="00760958" w:rsidP="00D401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60958">
        <w:rPr>
          <w:sz w:val="24"/>
          <w:szCs w:val="24"/>
        </w:rPr>
        <w:t>After you hav</w:t>
      </w:r>
      <w:r w:rsidR="00C8275A">
        <w:rPr>
          <w:sz w:val="24"/>
          <w:szCs w:val="24"/>
        </w:rPr>
        <w:t>e sent in your Application F</w:t>
      </w:r>
      <w:r w:rsidRPr="00760958">
        <w:rPr>
          <w:sz w:val="24"/>
          <w:szCs w:val="24"/>
        </w:rPr>
        <w:t xml:space="preserve">orm, Refugee Resource will </w:t>
      </w:r>
      <w:r w:rsidR="00C8275A">
        <w:rPr>
          <w:sz w:val="24"/>
          <w:szCs w:val="24"/>
        </w:rPr>
        <w:t>get in contact with your refe</w:t>
      </w:r>
      <w:r w:rsidRPr="00760958">
        <w:rPr>
          <w:sz w:val="24"/>
          <w:szCs w:val="24"/>
        </w:rPr>
        <w:t>r</w:t>
      </w:r>
      <w:r w:rsidR="00A27D33" w:rsidRPr="00760958">
        <w:rPr>
          <w:sz w:val="24"/>
          <w:szCs w:val="24"/>
        </w:rPr>
        <w:t>e</w:t>
      </w:r>
      <w:r w:rsidRPr="00760958">
        <w:rPr>
          <w:sz w:val="24"/>
          <w:szCs w:val="24"/>
        </w:rPr>
        <w:t>es and arrange for a DBS</w:t>
      </w:r>
      <w:r w:rsidR="00A27D33" w:rsidRPr="00760958">
        <w:rPr>
          <w:sz w:val="24"/>
          <w:szCs w:val="24"/>
        </w:rPr>
        <w:t xml:space="preserve"> </w:t>
      </w:r>
      <w:r w:rsidRPr="00760958">
        <w:rPr>
          <w:sz w:val="24"/>
          <w:szCs w:val="24"/>
        </w:rPr>
        <w:t>check</w:t>
      </w:r>
      <w:r w:rsidR="00833441" w:rsidRPr="00760958">
        <w:rPr>
          <w:sz w:val="24"/>
          <w:szCs w:val="24"/>
        </w:rPr>
        <w:t xml:space="preserve">.   </w:t>
      </w:r>
    </w:p>
    <w:p w:rsidR="00760958" w:rsidRDefault="00760958" w:rsidP="00D401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Mentoring Co-ordinator will arrange for an informal interview.  </w:t>
      </w:r>
      <w:r w:rsidR="00833441" w:rsidRPr="00AA6E0D">
        <w:rPr>
          <w:sz w:val="24"/>
          <w:szCs w:val="24"/>
        </w:rPr>
        <w:t xml:space="preserve"> </w:t>
      </w:r>
    </w:p>
    <w:p w:rsidR="00833441" w:rsidRPr="00AA6E0D" w:rsidRDefault="00833441" w:rsidP="00D401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>All vo</w:t>
      </w:r>
      <w:r w:rsidR="00760958">
        <w:rPr>
          <w:sz w:val="24"/>
          <w:szCs w:val="24"/>
        </w:rPr>
        <w:t>lunteers are given an introductory training.</w:t>
      </w:r>
    </w:p>
    <w:p w:rsidR="00833441" w:rsidRPr="00AA6E0D" w:rsidRDefault="00833441" w:rsidP="00D401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6E0D">
        <w:rPr>
          <w:sz w:val="24"/>
          <w:szCs w:val="24"/>
        </w:rPr>
        <w:t xml:space="preserve">On-going training and support is provided by Refugee Resource </w:t>
      </w:r>
    </w:p>
    <w:p w:rsidR="00A27D33" w:rsidRPr="00AA6E0D" w:rsidRDefault="00A27D33" w:rsidP="00A27D33">
      <w:pPr>
        <w:pStyle w:val="ListParagraph"/>
        <w:spacing w:after="0"/>
        <w:rPr>
          <w:sz w:val="24"/>
          <w:szCs w:val="24"/>
        </w:rPr>
      </w:pPr>
    </w:p>
    <w:p w:rsidR="00C8275A" w:rsidRDefault="00C8275A" w:rsidP="00D401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9C68C6" w:rsidRDefault="009C68C6" w:rsidP="00D401D5">
      <w:pPr>
        <w:rPr>
          <w:b/>
        </w:rPr>
      </w:pPr>
      <w:r>
        <w:rPr>
          <w:b/>
        </w:rPr>
        <w:lastRenderedPageBreak/>
        <w:t>VOLUNTEER MENTOR ROLE DESCRIPTION</w:t>
      </w:r>
      <w:r w:rsidR="00AA6E0D">
        <w:rPr>
          <w:b/>
        </w:rPr>
        <w:t xml:space="preserve"> AND PERSON SPECIFICATION </w:t>
      </w:r>
    </w:p>
    <w:p w:rsidR="00D401D5" w:rsidRDefault="00D401D5" w:rsidP="00D401D5">
      <w:pPr>
        <w:rPr>
          <w:b/>
        </w:rPr>
      </w:pPr>
      <w:r>
        <w:rPr>
          <w:b/>
        </w:rPr>
        <w:t>Knowledge, Skills and Abilities</w:t>
      </w:r>
    </w:p>
    <w:p w:rsidR="00D401D5" w:rsidRDefault="00C8275A" w:rsidP="00D401D5">
      <w:pPr>
        <w:rPr>
          <w:bCs/>
        </w:rPr>
      </w:pPr>
      <w:r>
        <w:rPr>
          <w:bCs/>
        </w:rPr>
        <w:t>To</w:t>
      </w:r>
      <w:r w:rsidR="00D401D5">
        <w:rPr>
          <w:bCs/>
        </w:rPr>
        <w:t xml:space="preserve"> </w:t>
      </w:r>
      <w:r>
        <w:rPr>
          <w:bCs/>
        </w:rPr>
        <w:t xml:space="preserve">be </w:t>
      </w:r>
      <w:r w:rsidR="00D401D5">
        <w:rPr>
          <w:bCs/>
        </w:rPr>
        <w:t>able to</w:t>
      </w:r>
    </w:p>
    <w:p w:rsidR="00D401D5" w:rsidRDefault="00D401D5" w:rsidP="00D401D5">
      <w:pPr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commit to the Mentoring Service for one year from the time you are matched with a client 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make a regular time commitment to the mentee with whom you are matched and suggest activities to do together to get to know him/her</w:t>
      </w:r>
    </w:p>
    <w:p w:rsidR="00A27D33" w:rsidRDefault="00A27D33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maintain professional boundaries as a mentor</w:t>
      </w:r>
    </w:p>
    <w:p w:rsidR="00A27D33" w:rsidRDefault="00A27D33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complete (and review as necessary) an action plan to focus your mentoring relationship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encourage and support your mentee, particularly in his/her involvement in creative, educational or work programmes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advocate appropriately on behalf of your mentee(if necessary) and work sensitively with others within his/her network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attend the mentor training programme (which includes two weekend days plus some evenings) and monthly support meetings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provide regular feedback to Refugee Resource (monthly)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adhere to Refugee Resource Policies including Confidentiality, Data Protection, Safeguarding 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proofErr w:type="gramStart"/>
      <w:r>
        <w:rPr>
          <w:bCs/>
        </w:rPr>
        <w:t>be</w:t>
      </w:r>
      <w:proofErr w:type="gramEnd"/>
      <w:r>
        <w:rPr>
          <w:bCs/>
        </w:rPr>
        <w:t xml:space="preserve"> willing to work with your mentee with supervision and communication with the Mentoring Service Co-ordinator.</w:t>
      </w:r>
    </w:p>
    <w:p w:rsidR="00AA6E0D" w:rsidRDefault="00AA6E0D" w:rsidP="00D401D5">
      <w:pPr>
        <w:rPr>
          <w:bCs/>
        </w:rPr>
      </w:pPr>
    </w:p>
    <w:p w:rsidR="00D401D5" w:rsidRDefault="00C8275A" w:rsidP="00D401D5">
      <w:pPr>
        <w:rPr>
          <w:bCs/>
        </w:rPr>
      </w:pPr>
      <w:r>
        <w:rPr>
          <w:bCs/>
        </w:rPr>
        <w:t>To be willing to have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A clear understanding of and respect for professional boundaries and confidentiality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A commitment to equal opportunities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An understanding of protection issues (or a willingness to understand) regarding children and vulnerable adults and a commitment to Refugee Resource’s policy on these issues</w:t>
      </w:r>
    </w:p>
    <w:p w:rsidR="00D401D5" w:rsidRDefault="00D401D5" w:rsidP="00D401D5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The capacity to make use of the support systems available and to use supervision to reflect on the impact of mentoring refugees and asylum seekers</w:t>
      </w:r>
    </w:p>
    <w:p w:rsidR="00C8275A" w:rsidRDefault="00C8275A" w:rsidP="00A27D33">
      <w:pPr>
        <w:rPr>
          <w:b/>
        </w:rPr>
      </w:pPr>
    </w:p>
    <w:p w:rsidR="00D401D5" w:rsidRDefault="00D401D5" w:rsidP="00A27D33">
      <w:pPr>
        <w:rPr>
          <w:b/>
        </w:rPr>
      </w:pPr>
      <w:r>
        <w:rPr>
          <w:b/>
        </w:rPr>
        <w:t>Personal Qualities</w:t>
      </w:r>
    </w:p>
    <w:p w:rsidR="00D401D5" w:rsidRDefault="00A27D33" w:rsidP="00D401D5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W</w:t>
      </w:r>
      <w:r w:rsidR="00D401D5">
        <w:rPr>
          <w:bCs/>
        </w:rPr>
        <w:t>arm, friendly and empathic personality</w:t>
      </w:r>
    </w:p>
    <w:p w:rsidR="00D401D5" w:rsidRDefault="00D401D5" w:rsidP="00D401D5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Excellent communication skills</w:t>
      </w:r>
    </w:p>
    <w:p w:rsidR="00D401D5" w:rsidRDefault="00D401D5" w:rsidP="00D401D5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A commitment to human rights and to the integration of refugees and asylum seekers</w:t>
      </w:r>
    </w:p>
    <w:p w:rsidR="00D401D5" w:rsidRDefault="00D401D5" w:rsidP="00D401D5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The ability to form sustaining friendships </w:t>
      </w:r>
      <w:r w:rsidR="001C4B56">
        <w:rPr>
          <w:bCs/>
        </w:rPr>
        <w:t xml:space="preserve">within professional boundaries expected by the Mentoring Service </w:t>
      </w:r>
      <w:r>
        <w:rPr>
          <w:bCs/>
        </w:rPr>
        <w:t>and to be reliable in meeting the commitments of those friendships</w:t>
      </w:r>
    </w:p>
    <w:p w:rsidR="00D401D5" w:rsidRDefault="00D401D5" w:rsidP="00D401D5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A mature and calm approach to stress and the ability to ask for help when required</w:t>
      </w:r>
    </w:p>
    <w:p w:rsidR="00D401D5" w:rsidRDefault="00D401D5" w:rsidP="00D401D5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The capacity to understand experiences of loss, transition and exile</w:t>
      </w:r>
    </w:p>
    <w:p w:rsidR="004E6415" w:rsidRDefault="004E6415" w:rsidP="004E6415"/>
    <w:p w:rsidR="004E6415" w:rsidRDefault="004E6415"/>
    <w:p w:rsidR="004E6415" w:rsidRDefault="004E6415"/>
    <w:sectPr w:rsidR="004E6415" w:rsidSect="00C8275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56" w:rsidRDefault="001C4B56" w:rsidP="007F1421">
      <w:pPr>
        <w:spacing w:after="0" w:line="240" w:lineRule="auto"/>
      </w:pPr>
      <w:r>
        <w:separator/>
      </w:r>
    </w:p>
  </w:endnote>
  <w:endnote w:type="continuationSeparator" w:id="0">
    <w:p w:rsidR="001C4B56" w:rsidRDefault="001C4B56" w:rsidP="007F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471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C4B56" w:rsidRDefault="001C4B56">
            <w:pPr>
              <w:pStyle w:val="Footer"/>
            </w:pPr>
            <w:r>
              <w:t xml:space="preserve">Volunteer Mentor Information   04/13                                                                                       </w:t>
            </w:r>
          </w:p>
        </w:sdtContent>
      </w:sdt>
    </w:sdtContent>
  </w:sdt>
  <w:p w:rsidR="001C4B56" w:rsidRDefault="001C4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56" w:rsidRDefault="001C4B56" w:rsidP="007F1421">
      <w:pPr>
        <w:spacing w:after="0" w:line="240" w:lineRule="auto"/>
      </w:pPr>
      <w:r>
        <w:separator/>
      </w:r>
    </w:p>
  </w:footnote>
  <w:footnote w:type="continuationSeparator" w:id="0">
    <w:p w:rsidR="001C4B56" w:rsidRDefault="001C4B56" w:rsidP="007F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EC"/>
    <w:multiLevelType w:val="hybridMultilevel"/>
    <w:tmpl w:val="FDB48B1E"/>
    <w:lvl w:ilvl="0" w:tplc="97ECE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73461"/>
    <w:multiLevelType w:val="hybridMultilevel"/>
    <w:tmpl w:val="53F44520"/>
    <w:lvl w:ilvl="0" w:tplc="DEB2F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D5CBC"/>
    <w:multiLevelType w:val="hybridMultilevel"/>
    <w:tmpl w:val="C25E2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D7DEE"/>
    <w:multiLevelType w:val="hybridMultilevel"/>
    <w:tmpl w:val="E24E871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194BBF"/>
    <w:multiLevelType w:val="hybridMultilevel"/>
    <w:tmpl w:val="2FFC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B3B00"/>
    <w:multiLevelType w:val="hybridMultilevel"/>
    <w:tmpl w:val="4AD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D1C"/>
    <w:multiLevelType w:val="hybridMultilevel"/>
    <w:tmpl w:val="DE8C3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7D92"/>
    <w:multiLevelType w:val="hybridMultilevel"/>
    <w:tmpl w:val="5D2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16E1"/>
    <w:multiLevelType w:val="hybridMultilevel"/>
    <w:tmpl w:val="C00C4666"/>
    <w:lvl w:ilvl="0" w:tplc="DEB2F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63"/>
    <w:rsid w:val="001C4B56"/>
    <w:rsid w:val="003B425E"/>
    <w:rsid w:val="004C6CAA"/>
    <w:rsid w:val="004E6415"/>
    <w:rsid w:val="006A47B7"/>
    <w:rsid w:val="00760958"/>
    <w:rsid w:val="00763EB0"/>
    <w:rsid w:val="007F1421"/>
    <w:rsid w:val="00833441"/>
    <w:rsid w:val="00970D63"/>
    <w:rsid w:val="00980EB1"/>
    <w:rsid w:val="009B2EE7"/>
    <w:rsid w:val="009C68C6"/>
    <w:rsid w:val="009E632E"/>
    <w:rsid w:val="00A27D33"/>
    <w:rsid w:val="00AA6E0D"/>
    <w:rsid w:val="00AB6E3A"/>
    <w:rsid w:val="00C8275A"/>
    <w:rsid w:val="00CB6BE3"/>
    <w:rsid w:val="00CE0E32"/>
    <w:rsid w:val="00D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21"/>
  </w:style>
  <w:style w:type="paragraph" w:styleId="Footer">
    <w:name w:val="footer"/>
    <w:basedOn w:val="Normal"/>
    <w:link w:val="FooterChar"/>
    <w:uiPriority w:val="99"/>
    <w:unhideWhenUsed/>
    <w:rsid w:val="007F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21"/>
  </w:style>
  <w:style w:type="paragraph" w:styleId="BalloonText">
    <w:name w:val="Balloon Text"/>
    <w:basedOn w:val="Normal"/>
    <w:link w:val="BalloonTextChar"/>
    <w:uiPriority w:val="99"/>
    <w:semiHidden/>
    <w:unhideWhenUsed/>
    <w:rsid w:val="007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21"/>
  </w:style>
  <w:style w:type="paragraph" w:styleId="Footer">
    <w:name w:val="footer"/>
    <w:basedOn w:val="Normal"/>
    <w:link w:val="FooterChar"/>
    <w:uiPriority w:val="99"/>
    <w:unhideWhenUsed/>
    <w:rsid w:val="007F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21"/>
  </w:style>
  <w:style w:type="paragraph" w:styleId="BalloonText">
    <w:name w:val="Balloon Text"/>
    <w:basedOn w:val="Normal"/>
    <w:link w:val="BalloonTextChar"/>
    <w:uiPriority w:val="99"/>
    <w:semiHidden/>
    <w:unhideWhenUsed/>
    <w:rsid w:val="007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C9DFC970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Refugee Resource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Hucklesby</dc:creator>
  <cp:lastModifiedBy>Ruth Hucklesby</cp:lastModifiedBy>
  <cp:revision>3</cp:revision>
  <cp:lastPrinted>2013-05-01T15:30:00Z</cp:lastPrinted>
  <dcterms:created xsi:type="dcterms:W3CDTF">2013-05-16T11:51:00Z</dcterms:created>
  <dcterms:modified xsi:type="dcterms:W3CDTF">2013-08-09T10:37:00Z</dcterms:modified>
</cp:coreProperties>
</file>