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1D" w:rsidRDefault="006F5705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32"/>
          <w:szCs w:val="32"/>
        </w:rPr>
        <w:t>Working on the Frontline</w:t>
      </w:r>
      <w:r>
        <w:rPr>
          <w:rFonts w:cstheme="minorHAnsi"/>
          <w:b/>
          <w:sz w:val="24"/>
          <w:szCs w:val="24"/>
          <w:u w:val="single"/>
        </w:rPr>
        <w:t xml:space="preserve"> </w:t>
      </w:r>
    </w:p>
    <w:p w:rsidR="00B1151D" w:rsidRDefault="00B1151D">
      <w:pPr>
        <w:rPr>
          <w:rFonts w:cstheme="minorHAnsi"/>
          <w:b/>
          <w:sz w:val="24"/>
          <w:szCs w:val="24"/>
        </w:rPr>
      </w:pPr>
    </w:p>
    <w:p w:rsidR="00B1151D" w:rsidRPr="00222E11" w:rsidRDefault="006F5705">
      <w:pPr>
        <w:pStyle w:val="Heading4"/>
        <w:rPr>
          <w:rFonts w:asciiTheme="minorHAnsi" w:hAnsiTheme="minorHAnsi"/>
          <w:b/>
          <w:i w:val="0"/>
          <w:color w:val="auto"/>
          <w:sz w:val="28"/>
          <w:szCs w:val="28"/>
        </w:rPr>
      </w:pPr>
      <w:r w:rsidRPr="00222E11">
        <w:rPr>
          <w:rFonts w:asciiTheme="minorHAnsi" w:hAnsiTheme="minorHAnsi"/>
          <w:b/>
          <w:i w:val="0"/>
          <w:color w:val="auto"/>
          <w:sz w:val="28"/>
          <w:szCs w:val="28"/>
        </w:rPr>
        <w:t>Overall aim</w:t>
      </w:r>
    </w:p>
    <w:p w:rsidR="00B1151D" w:rsidRDefault="006F5705">
      <w:pPr>
        <w:jc w:val="both"/>
      </w:pPr>
      <w:r>
        <w:rPr>
          <w:rFonts w:cstheme="minorHAnsi"/>
          <w:sz w:val="24"/>
          <w:szCs w:val="24"/>
        </w:rPr>
        <w:t>The aim of this provision is to introduce you to the basic knowledge, skills and abilities required to work on the frontline in a culturally sensitive fashion and to deliver frontline information and advice to refugees, asylum seekers and vulnerable migrants.</w:t>
      </w:r>
    </w:p>
    <w:p w:rsidR="00B1151D" w:rsidRDefault="00B1151D">
      <w:pPr>
        <w:pStyle w:val="Heading4"/>
        <w:rPr>
          <w:rFonts w:cstheme="minorHAnsi"/>
          <w:b/>
          <w:sz w:val="24"/>
          <w:szCs w:val="24"/>
        </w:rPr>
      </w:pPr>
    </w:p>
    <w:p w:rsidR="00B1151D" w:rsidRDefault="006F570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Training modules</w:t>
      </w:r>
    </w:p>
    <w:p w:rsidR="00B1151D" w:rsidRDefault="00B1151D">
      <w:pPr>
        <w:rPr>
          <w:rFonts w:cstheme="minorHAnsi"/>
          <w:b/>
          <w:sz w:val="24"/>
          <w:szCs w:val="24"/>
        </w:rPr>
      </w:pPr>
    </w:p>
    <w:p w:rsidR="00B1151D" w:rsidRDefault="006F5705" w:rsidP="00222E11">
      <w:pPr>
        <w:pStyle w:val="ListParagraph"/>
        <w:numPr>
          <w:ilvl w:val="0"/>
          <w:numId w:val="4"/>
        </w:numPr>
        <w:ind w:left="426" w:hanging="426"/>
        <w:jc w:val="both"/>
      </w:pPr>
      <w:r w:rsidRPr="00222E11">
        <w:rPr>
          <w:rFonts w:cstheme="minorHAnsi"/>
          <w:b/>
          <w:sz w:val="24"/>
          <w:szCs w:val="24"/>
        </w:rPr>
        <w:t>Non-verbal communication</w:t>
      </w:r>
      <w:r w:rsidRPr="00222E11">
        <w:rPr>
          <w:rFonts w:cstheme="minorHAnsi"/>
          <w:sz w:val="24"/>
          <w:szCs w:val="24"/>
        </w:rPr>
        <w:t xml:space="preserve"> – </w:t>
      </w:r>
      <w:r w:rsidRPr="00222E11">
        <w:rPr>
          <w:rFonts w:cstheme="minorHAnsi"/>
          <w:i/>
          <w:iCs/>
          <w:sz w:val="24"/>
          <w:szCs w:val="24"/>
        </w:rPr>
        <w:t>half day workshop</w:t>
      </w:r>
    </w:p>
    <w:p w:rsidR="00B1151D" w:rsidRPr="00222E11" w:rsidRDefault="006F5705">
      <w:pPr>
        <w:jc w:val="both"/>
      </w:pPr>
      <w:r>
        <w:rPr>
          <w:rFonts w:cstheme="minorHAnsi"/>
          <w:sz w:val="24"/>
          <w:szCs w:val="24"/>
        </w:rPr>
        <w:t xml:space="preserve">People studying communication say that the non-verbal elements constitute at least 80 per cent of what </w:t>
      </w:r>
      <w:proofErr w:type="gramStart"/>
      <w:r>
        <w:rPr>
          <w:rFonts w:cstheme="minorHAnsi"/>
          <w:sz w:val="24"/>
          <w:szCs w:val="24"/>
        </w:rPr>
        <w:t>is communicated</w:t>
      </w:r>
      <w:proofErr w:type="gramEnd"/>
      <w:r>
        <w:rPr>
          <w:rFonts w:cstheme="minorHAnsi"/>
          <w:sz w:val="24"/>
          <w:szCs w:val="24"/>
        </w:rPr>
        <w:t>. </w:t>
      </w:r>
      <w:proofErr w:type="gramStart"/>
      <w:r>
        <w:rPr>
          <w:rFonts w:cstheme="minorHAnsi"/>
          <w:sz w:val="24"/>
          <w:szCs w:val="24"/>
        </w:rPr>
        <w:t>It’s</w:t>
      </w:r>
      <w:proofErr w:type="gramEnd"/>
      <w:r>
        <w:rPr>
          <w:rFonts w:cstheme="minorHAnsi"/>
          <w:sz w:val="24"/>
          <w:szCs w:val="24"/>
        </w:rPr>
        <w:t xml:space="preserve"> not what you say but how you say it and the context you say it in that determines how people will understand you. As is true for spoken language, non-verbal communication differs from society to society. Unlike spoken language, however, little if any thought </w:t>
      </w:r>
      <w:proofErr w:type="gramStart"/>
      <w:r>
        <w:rPr>
          <w:rFonts w:cstheme="minorHAnsi"/>
          <w:sz w:val="24"/>
          <w:szCs w:val="24"/>
        </w:rPr>
        <w:t>is given</w:t>
      </w:r>
      <w:proofErr w:type="gramEnd"/>
      <w:r>
        <w:rPr>
          <w:rFonts w:cstheme="minorHAnsi"/>
          <w:sz w:val="24"/>
          <w:szCs w:val="24"/>
        </w:rPr>
        <w:t xml:space="preserve"> to learning other non-verbal systems. This session seeks to fill this knowledge gap and </w:t>
      </w:r>
      <w:bookmarkStart w:id="0" w:name="_Hlk536093204"/>
      <w:r>
        <w:rPr>
          <w:rFonts w:cstheme="minorHAnsi"/>
          <w:sz w:val="24"/>
          <w:szCs w:val="24"/>
        </w:rPr>
        <w:t>enable you to become more culturally sensitive in your communications and interactions with individuals from other cultures</w:t>
      </w:r>
      <w:bookmarkEnd w:id="0"/>
      <w:r>
        <w:rPr>
          <w:rFonts w:cstheme="minorHAnsi"/>
          <w:sz w:val="24"/>
          <w:szCs w:val="24"/>
        </w:rPr>
        <w:t>.</w:t>
      </w:r>
    </w:p>
    <w:p w:rsidR="00B1151D" w:rsidRPr="00222E11" w:rsidRDefault="006F5705">
      <w:pPr>
        <w:rPr>
          <w:i/>
        </w:rPr>
      </w:pPr>
      <w:r w:rsidRPr="00222E11">
        <w:rPr>
          <w:i/>
          <w:sz w:val="28"/>
          <w:szCs w:val="28"/>
        </w:rPr>
        <w:t>Cost of the training</w:t>
      </w:r>
    </w:p>
    <w:p w:rsidR="00B1151D" w:rsidRPr="00222E11" w:rsidRDefault="006F5705">
      <w:pPr>
        <w:pStyle w:val="ListParagraph"/>
        <w:numPr>
          <w:ilvl w:val="0"/>
          <w:numId w:val="2"/>
        </w:numPr>
        <w:spacing w:after="160" w:line="254" w:lineRule="auto"/>
        <w:rPr>
          <w:i/>
        </w:rPr>
      </w:pPr>
      <w:bookmarkStart w:id="1" w:name="__DdeLink__314_1964727075"/>
      <w:bookmarkEnd w:id="1"/>
      <w:r w:rsidRPr="00222E11">
        <w:rPr>
          <w:i/>
          <w:sz w:val="24"/>
          <w:szCs w:val="24"/>
        </w:rPr>
        <w:t>£400</w:t>
      </w:r>
    </w:p>
    <w:p w:rsidR="00B1151D" w:rsidRDefault="00B1151D">
      <w:pPr>
        <w:jc w:val="both"/>
        <w:rPr>
          <w:rFonts w:cstheme="minorHAnsi"/>
          <w:b/>
          <w:sz w:val="24"/>
          <w:szCs w:val="24"/>
        </w:rPr>
      </w:pPr>
    </w:p>
    <w:p w:rsidR="00B1151D" w:rsidRDefault="006F5705" w:rsidP="00222E11">
      <w:pPr>
        <w:pStyle w:val="ListParagraph"/>
        <w:numPr>
          <w:ilvl w:val="0"/>
          <w:numId w:val="4"/>
        </w:numPr>
        <w:ind w:left="426" w:hanging="426"/>
        <w:jc w:val="both"/>
      </w:pPr>
      <w:r w:rsidRPr="00222E11">
        <w:rPr>
          <w:rFonts w:cstheme="minorHAnsi"/>
          <w:b/>
          <w:sz w:val="24"/>
          <w:szCs w:val="24"/>
        </w:rPr>
        <w:t xml:space="preserve">Giving information and advice – </w:t>
      </w:r>
      <w:r w:rsidRPr="00222E11">
        <w:rPr>
          <w:rFonts w:cstheme="minorHAnsi"/>
          <w:i/>
          <w:iCs/>
          <w:sz w:val="24"/>
          <w:szCs w:val="24"/>
        </w:rPr>
        <w:t>2 day course</w:t>
      </w:r>
    </w:p>
    <w:p w:rsidR="00B1151D" w:rsidRPr="00222E11" w:rsidRDefault="006F5705">
      <w:pPr>
        <w:jc w:val="both"/>
      </w:pPr>
      <w:r>
        <w:rPr>
          <w:rFonts w:cstheme="minorHAnsi"/>
          <w:sz w:val="24"/>
          <w:szCs w:val="24"/>
        </w:rPr>
        <w:t xml:space="preserve">On this </w:t>
      </w:r>
      <w:proofErr w:type="gramStart"/>
      <w:r>
        <w:rPr>
          <w:rFonts w:cstheme="minorHAnsi"/>
          <w:sz w:val="24"/>
          <w:szCs w:val="24"/>
        </w:rPr>
        <w:t>course</w:t>
      </w:r>
      <w:proofErr w:type="gramEnd"/>
      <w:r>
        <w:rPr>
          <w:rFonts w:cstheme="minorHAnsi"/>
          <w:sz w:val="24"/>
          <w:szCs w:val="24"/>
        </w:rPr>
        <w:t xml:space="preserve"> we will learn more about how to carry out basic information and advice interventions in a front-of-house setting and </w:t>
      </w:r>
      <w:bookmarkStart w:id="2" w:name="_Hlk536093567"/>
      <w:r>
        <w:rPr>
          <w:rFonts w:cstheme="minorHAnsi"/>
          <w:sz w:val="24"/>
          <w:szCs w:val="24"/>
        </w:rPr>
        <w:t>enable you to feel more confident in giving basic advice to meet individual support needs.</w:t>
      </w:r>
      <w:bookmarkEnd w:id="2"/>
      <w:r>
        <w:rPr>
          <w:rFonts w:cstheme="minorHAnsi"/>
          <w:sz w:val="24"/>
          <w:szCs w:val="24"/>
        </w:rPr>
        <w:t xml:space="preserve"> </w:t>
      </w:r>
      <w:bookmarkStart w:id="3" w:name="_Hlk536093632"/>
      <w:bookmarkEnd w:id="3"/>
      <w:r>
        <w:rPr>
          <w:rFonts w:cstheme="minorHAnsi"/>
          <w:sz w:val="24"/>
          <w:szCs w:val="24"/>
        </w:rPr>
        <w:t>You will also have the opportunity to gather information on up-to-date learning, support and progression opportunities for your clients.</w:t>
      </w:r>
    </w:p>
    <w:p w:rsidR="00B1151D" w:rsidRPr="00222E11" w:rsidRDefault="006F5705">
      <w:pPr>
        <w:rPr>
          <w:i/>
        </w:rPr>
      </w:pPr>
      <w:r w:rsidRPr="00222E11">
        <w:rPr>
          <w:i/>
          <w:sz w:val="28"/>
          <w:szCs w:val="28"/>
        </w:rPr>
        <w:t>Cost of the training</w:t>
      </w:r>
    </w:p>
    <w:p w:rsidR="00B1151D" w:rsidRPr="00222E11" w:rsidRDefault="006F5705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i/>
        </w:rPr>
      </w:pPr>
      <w:r w:rsidRPr="00222E11">
        <w:rPr>
          <w:rFonts w:cs="Calibri"/>
          <w:i/>
          <w:sz w:val="24"/>
          <w:szCs w:val="24"/>
        </w:rPr>
        <w:t>£1200</w:t>
      </w:r>
    </w:p>
    <w:p w:rsidR="00B1151D" w:rsidRDefault="00B1151D">
      <w:pPr>
        <w:jc w:val="both"/>
        <w:rPr>
          <w:rFonts w:cstheme="minorHAnsi"/>
          <w:sz w:val="8"/>
          <w:szCs w:val="8"/>
        </w:rPr>
      </w:pPr>
    </w:p>
    <w:p w:rsidR="00B1151D" w:rsidRDefault="00B1151D">
      <w:pPr>
        <w:jc w:val="both"/>
        <w:rPr>
          <w:rFonts w:cstheme="minorHAnsi"/>
          <w:sz w:val="24"/>
          <w:szCs w:val="24"/>
        </w:rPr>
      </w:pPr>
    </w:p>
    <w:p w:rsidR="00B1151D" w:rsidRDefault="006F5705" w:rsidP="00222E11">
      <w:pPr>
        <w:pStyle w:val="ListParagraph"/>
        <w:numPr>
          <w:ilvl w:val="0"/>
          <w:numId w:val="4"/>
        </w:numPr>
        <w:ind w:left="426" w:hanging="426"/>
        <w:jc w:val="both"/>
      </w:pPr>
      <w:r w:rsidRPr="00222E11">
        <w:rPr>
          <w:rFonts w:cstheme="minorHAnsi"/>
          <w:b/>
          <w:sz w:val="24"/>
          <w:szCs w:val="24"/>
        </w:rPr>
        <w:t>Client care workshop for frontline staff and volunteers –</w:t>
      </w:r>
      <w:r w:rsidRPr="00222E11">
        <w:rPr>
          <w:rFonts w:cstheme="minorHAnsi"/>
          <w:sz w:val="24"/>
          <w:szCs w:val="24"/>
        </w:rPr>
        <w:t xml:space="preserve"> </w:t>
      </w:r>
      <w:r w:rsidRPr="00222E11">
        <w:rPr>
          <w:rFonts w:cstheme="minorHAnsi"/>
          <w:i/>
          <w:iCs/>
          <w:sz w:val="24"/>
          <w:szCs w:val="24"/>
        </w:rPr>
        <w:t>half day workshop</w:t>
      </w:r>
    </w:p>
    <w:p w:rsidR="00B1151D" w:rsidRDefault="006F5705">
      <w:pPr>
        <w:jc w:val="both"/>
        <w:rPr>
          <w:rFonts w:cstheme="minorHAnsi"/>
          <w:sz w:val="24"/>
          <w:szCs w:val="24"/>
        </w:rPr>
      </w:pPr>
      <w:bookmarkStart w:id="4" w:name="_Hlk536094217"/>
      <w:bookmarkEnd w:id="4"/>
      <w:r>
        <w:rPr>
          <w:rFonts w:cstheme="minorHAnsi"/>
          <w:sz w:val="24"/>
          <w:szCs w:val="24"/>
        </w:rPr>
        <w:t xml:space="preserve">This workshop is for individuals who have regular face-to-face contact with this client group.  It aims to provide information and strategies on </w:t>
      </w:r>
      <w:proofErr w:type="gramStart"/>
      <w:r>
        <w:rPr>
          <w:rFonts w:cstheme="minorHAnsi"/>
          <w:sz w:val="24"/>
          <w:szCs w:val="24"/>
        </w:rPr>
        <w:t>cross cultural</w:t>
      </w:r>
      <w:proofErr w:type="gramEnd"/>
      <w:r>
        <w:rPr>
          <w:rFonts w:cstheme="minorHAnsi"/>
          <w:sz w:val="24"/>
          <w:szCs w:val="24"/>
        </w:rPr>
        <w:t xml:space="preserve"> awareness, look at how we can create a caring and supportive environment for our clients and give some practical tips on how to deal with challenging clients and front-of-house situations.</w:t>
      </w:r>
    </w:p>
    <w:p w:rsidR="00B1151D" w:rsidRDefault="00B1151D">
      <w:pPr>
        <w:jc w:val="both"/>
        <w:rPr>
          <w:rFonts w:cstheme="minorHAnsi"/>
          <w:sz w:val="8"/>
          <w:szCs w:val="8"/>
        </w:rPr>
      </w:pPr>
    </w:p>
    <w:p w:rsidR="00222E11" w:rsidRPr="00222E11" w:rsidRDefault="00222E11" w:rsidP="00222E11">
      <w:pPr>
        <w:rPr>
          <w:i/>
          <w:sz w:val="28"/>
          <w:szCs w:val="28"/>
        </w:rPr>
      </w:pPr>
      <w:r w:rsidRPr="00222E11">
        <w:rPr>
          <w:i/>
          <w:sz w:val="28"/>
          <w:szCs w:val="28"/>
        </w:rPr>
        <w:t>Cost of the training</w:t>
      </w:r>
    </w:p>
    <w:p w:rsidR="00222E11" w:rsidRPr="00222E11" w:rsidRDefault="00222E11" w:rsidP="00222E11">
      <w:pPr>
        <w:pStyle w:val="ListParagraph"/>
        <w:numPr>
          <w:ilvl w:val="0"/>
          <w:numId w:val="2"/>
        </w:numPr>
        <w:spacing w:after="160" w:line="254" w:lineRule="auto"/>
      </w:pPr>
      <w:r w:rsidRPr="00222E11">
        <w:rPr>
          <w:i/>
          <w:sz w:val="24"/>
          <w:szCs w:val="24"/>
        </w:rPr>
        <w:t>£400</w:t>
      </w:r>
    </w:p>
    <w:p w:rsidR="00B1151D" w:rsidRDefault="00B1151D">
      <w:pPr>
        <w:jc w:val="both"/>
        <w:rPr>
          <w:rFonts w:cstheme="minorHAnsi"/>
          <w:b/>
          <w:sz w:val="24"/>
          <w:szCs w:val="24"/>
        </w:rPr>
      </w:pPr>
    </w:p>
    <w:p w:rsidR="00222E11" w:rsidRDefault="00222E11">
      <w:pPr>
        <w:jc w:val="both"/>
        <w:rPr>
          <w:rFonts w:cstheme="minorHAnsi"/>
          <w:b/>
          <w:sz w:val="24"/>
          <w:szCs w:val="24"/>
        </w:rPr>
      </w:pPr>
    </w:p>
    <w:p w:rsidR="00222E11" w:rsidRDefault="00222E11">
      <w:pPr>
        <w:jc w:val="both"/>
        <w:rPr>
          <w:rFonts w:cstheme="minorHAnsi"/>
          <w:b/>
          <w:sz w:val="24"/>
          <w:szCs w:val="24"/>
        </w:rPr>
      </w:pPr>
    </w:p>
    <w:p w:rsidR="00B1151D" w:rsidRPr="00222E11" w:rsidRDefault="006F5705">
      <w:pPr>
        <w:jc w:val="both"/>
        <w:rPr>
          <w:rFonts w:cstheme="minorHAnsi"/>
          <w:b/>
          <w:sz w:val="28"/>
          <w:szCs w:val="28"/>
        </w:rPr>
      </w:pPr>
      <w:r w:rsidRPr="00222E11">
        <w:rPr>
          <w:rFonts w:cstheme="minorHAnsi"/>
          <w:b/>
          <w:sz w:val="28"/>
          <w:szCs w:val="28"/>
        </w:rPr>
        <w:lastRenderedPageBreak/>
        <w:t>Bespoke sessions</w:t>
      </w:r>
    </w:p>
    <w:p w:rsidR="00B1151D" w:rsidRDefault="006F5705">
      <w:pPr>
        <w:jc w:val="both"/>
      </w:pPr>
      <w:r>
        <w:rPr>
          <w:rFonts w:cstheme="minorHAnsi"/>
          <w:b/>
          <w:sz w:val="24"/>
          <w:szCs w:val="24"/>
        </w:rPr>
        <w:t xml:space="preserve">If you want </w:t>
      </w:r>
      <w:proofErr w:type="gramStart"/>
      <w:r>
        <w:rPr>
          <w:rFonts w:cstheme="minorHAnsi"/>
          <w:b/>
          <w:sz w:val="24"/>
          <w:szCs w:val="24"/>
        </w:rPr>
        <w:t>something</w:t>
      </w:r>
      <w:proofErr w:type="gramEnd"/>
      <w:r>
        <w:rPr>
          <w:rFonts w:cstheme="minorHAnsi"/>
          <w:b/>
          <w:sz w:val="24"/>
          <w:szCs w:val="24"/>
        </w:rPr>
        <w:t xml:space="preserve"> a bit different </w:t>
      </w:r>
      <w:r>
        <w:rPr>
          <w:rFonts w:cstheme="minorHAnsi"/>
          <w:sz w:val="24"/>
          <w:szCs w:val="24"/>
        </w:rPr>
        <w:t xml:space="preserve">we will work with you </w:t>
      </w:r>
      <w:bookmarkStart w:id="5" w:name="_Hlk536094039"/>
      <w:r>
        <w:rPr>
          <w:rFonts w:cstheme="minorHAnsi"/>
          <w:sz w:val="24"/>
          <w:szCs w:val="24"/>
        </w:rPr>
        <w:t>to create a programme or course tailored to fit your needs and that of your organisation or team</w:t>
      </w:r>
      <w:bookmarkEnd w:id="5"/>
      <w:r>
        <w:rPr>
          <w:rFonts w:cstheme="minorHAnsi"/>
          <w:sz w:val="24"/>
          <w:szCs w:val="24"/>
        </w:rPr>
        <w:t>. Please do get in touch so that we can create a bespoke programme right for you (</w:t>
      </w:r>
      <w:r>
        <w:rPr>
          <w:rFonts w:cs="Calibri"/>
          <w:sz w:val="24"/>
          <w:szCs w:val="24"/>
        </w:rPr>
        <w:t xml:space="preserve">Lucy Nichol, Services Delivery and Development Manager: </w:t>
      </w:r>
      <w:hyperlink r:id="rId6">
        <w:r>
          <w:rPr>
            <w:rStyle w:val="InternetLink"/>
            <w:rFonts w:cs="Calibri"/>
            <w:color w:val="00000A"/>
            <w:sz w:val="24"/>
            <w:szCs w:val="24"/>
            <w:u w:val="none"/>
          </w:rPr>
          <w:t>lucynichol@refugeeresource.org</w:t>
        </w:r>
      </w:hyperlink>
      <w:r>
        <w:rPr>
          <w:rFonts w:cs="Calibri"/>
          <w:sz w:val="24"/>
          <w:szCs w:val="24"/>
        </w:rPr>
        <w:t xml:space="preserve"> / 01865 403299)</w:t>
      </w:r>
      <w:r>
        <w:rPr>
          <w:rFonts w:cstheme="minorHAnsi"/>
          <w:sz w:val="24"/>
          <w:szCs w:val="24"/>
        </w:rPr>
        <w:t>.</w:t>
      </w:r>
    </w:p>
    <w:p w:rsidR="00B1151D" w:rsidRDefault="00B1151D">
      <w:pPr>
        <w:jc w:val="both"/>
        <w:rPr>
          <w:rFonts w:cstheme="minorHAnsi"/>
          <w:sz w:val="16"/>
          <w:szCs w:val="16"/>
        </w:rPr>
      </w:pPr>
    </w:p>
    <w:p w:rsidR="00B1151D" w:rsidRDefault="00B1151D"/>
    <w:p w:rsidR="00B1151D" w:rsidRDefault="006F5705">
      <w:pPr>
        <w:rPr>
          <w:b/>
          <w:sz w:val="28"/>
          <w:szCs w:val="28"/>
        </w:rPr>
      </w:pPr>
      <w:bookmarkStart w:id="6" w:name="_Hlk536094828"/>
      <w:bookmarkEnd w:id="6"/>
      <w:r>
        <w:rPr>
          <w:b/>
          <w:sz w:val="28"/>
          <w:szCs w:val="28"/>
        </w:rPr>
        <w:t>More info and booking</w:t>
      </w:r>
    </w:p>
    <w:p w:rsidR="00B1151D" w:rsidRDefault="006F5705">
      <w:pPr>
        <w:pStyle w:val="Heading3"/>
        <w:numPr>
          <w:ilvl w:val="2"/>
          <w:numId w:val="3"/>
        </w:numPr>
        <w:rPr>
          <w:rFonts w:hint="eastAsia"/>
        </w:rPr>
      </w:pPr>
      <w:r>
        <w:rPr>
          <w:rFonts w:asciiTheme="minorHAnsi" w:hAnsiTheme="minorHAnsi" w:cs="Calibri"/>
          <w:b w:val="0"/>
          <w:sz w:val="24"/>
          <w:szCs w:val="24"/>
        </w:rPr>
        <w:t xml:space="preserve">To find out more about this training or register your interest for the next time is runs, please contact </w:t>
      </w:r>
      <w:r>
        <w:rPr>
          <w:rFonts w:asciiTheme="minorHAnsi" w:hAnsiTheme="minorHAnsi" w:cs="Calibri"/>
          <w:sz w:val="24"/>
          <w:szCs w:val="24"/>
        </w:rPr>
        <w:t xml:space="preserve">Lucy Nichol (Services Delivery and Development Manager): </w:t>
      </w:r>
      <w:hyperlink r:id="rId7">
        <w:r>
          <w:rPr>
            <w:rStyle w:val="InternetLink"/>
            <w:rFonts w:asciiTheme="minorHAnsi" w:hAnsiTheme="minorHAnsi" w:cs="Calibri"/>
            <w:color w:val="00000A"/>
            <w:sz w:val="24"/>
            <w:szCs w:val="24"/>
            <w:u w:val="none"/>
          </w:rPr>
          <w:t>lucynichol@refugeeresource.org</w:t>
        </w:r>
      </w:hyperlink>
      <w:r>
        <w:rPr>
          <w:rFonts w:asciiTheme="minorHAnsi" w:hAnsiTheme="minorHAnsi" w:cs="Calibri"/>
          <w:sz w:val="24"/>
          <w:szCs w:val="24"/>
        </w:rPr>
        <w:t xml:space="preserve"> / 01865 403299. </w:t>
      </w:r>
    </w:p>
    <w:p w:rsidR="00B1151D" w:rsidRDefault="00B1151D">
      <w:bookmarkStart w:id="7" w:name="_GoBack"/>
      <w:bookmarkEnd w:id="7"/>
    </w:p>
    <w:p w:rsidR="00B1151D" w:rsidRDefault="00B1151D"/>
    <w:p w:rsidR="00B1151D" w:rsidRDefault="00B1151D"/>
    <w:p w:rsidR="00B1151D" w:rsidRDefault="00B1151D"/>
    <w:sectPr w:rsidR="00B1151D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A22"/>
    <w:multiLevelType w:val="multilevel"/>
    <w:tmpl w:val="A0B247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6E46A6"/>
    <w:multiLevelType w:val="multilevel"/>
    <w:tmpl w:val="2C4CA5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89342C0"/>
    <w:multiLevelType w:val="multilevel"/>
    <w:tmpl w:val="23722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891CE9"/>
    <w:multiLevelType w:val="hybridMultilevel"/>
    <w:tmpl w:val="A594BC02"/>
    <w:lvl w:ilvl="0" w:tplc="7B586F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1D"/>
    <w:rsid w:val="00222E11"/>
    <w:rsid w:val="006F5705"/>
    <w:rsid w:val="00B1151D"/>
    <w:rsid w:val="00C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81"/>
    <w:pPr>
      <w:spacing w:line="276" w:lineRule="auto"/>
    </w:pPr>
  </w:style>
  <w:style w:type="paragraph" w:styleId="Heading3">
    <w:name w:val="heading 3"/>
    <w:basedOn w:val="Normal"/>
    <w:next w:val="BodyText"/>
    <w:link w:val="Heading3Char"/>
    <w:qFormat/>
    <w:rsid w:val="009E7C04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21"/>
    <w:pPr>
      <w:keepNext/>
      <w:keepLines/>
      <w:spacing w:before="40" w:line="254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9E7C04"/>
    <w:rPr>
      <w:rFonts w:ascii="Liberation Serif" w:eastAsia="SimSun" w:hAnsi="Liberation Serif" w:cs="Mangal"/>
      <w:b/>
      <w:bCs/>
      <w:sz w:val="28"/>
      <w:szCs w:val="28"/>
      <w:lang w:eastAsia="zh-CN" w:bidi="hi-IN"/>
    </w:rPr>
  </w:style>
  <w:style w:type="character" w:customStyle="1" w:styleId="InternetLink">
    <w:name w:val="Internet Link"/>
    <w:rsid w:val="009E7C04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9E7C04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820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C04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65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81"/>
    <w:pPr>
      <w:spacing w:line="276" w:lineRule="auto"/>
    </w:pPr>
  </w:style>
  <w:style w:type="paragraph" w:styleId="Heading3">
    <w:name w:val="heading 3"/>
    <w:basedOn w:val="Normal"/>
    <w:next w:val="BodyText"/>
    <w:link w:val="Heading3Char"/>
    <w:qFormat/>
    <w:rsid w:val="009E7C04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21"/>
    <w:pPr>
      <w:keepNext/>
      <w:keepLines/>
      <w:spacing w:before="40" w:line="254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9E7C04"/>
    <w:rPr>
      <w:rFonts w:ascii="Liberation Serif" w:eastAsia="SimSun" w:hAnsi="Liberation Serif" w:cs="Mangal"/>
      <w:b/>
      <w:bCs/>
      <w:sz w:val="28"/>
      <w:szCs w:val="28"/>
      <w:lang w:eastAsia="zh-CN" w:bidi="hi-IN"/>
    </w:rPr>
  </w:style>
  <w:style w:type="character" w:customStyle="1" w:styleId="InternetLink">
    <w:name w:val="Internet Link"/>
    <w:rsid w:val="009E7C04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9E7C04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820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C04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6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cynichol@refugeeresour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ynichol@refugeeresourc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C56ECE8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Highman</dc:creator>
  <cp:lastModifiedBy>Nicky Barnetson</cp:lastModifiedBy>
  <cp:revision>2</cp:revision>
  <dcterms:created xsi:type="dcterms:W3CDTF">2019-03-04T14:17:00Z</dcterms:created>
  <dcterms:modified xsi:type="dcterms:W3CDTF">2019-03-04T14:17:00Z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